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5B7A3516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 xml:space="preserve">Ref.: MODALIDADE SIMILAR AO PREGÃO ELETRÔNICO Nº. </w:t>
      </w:r>
      <w:r w:rsidR="0009195A" w:rsidRPr="0009195A">
        <w:rPr>
          <w:b/>
          <w:bCs/>
        </w:rPr>
        <w:t>0</w:t>
      </w:r>
      <w:r w:rsidR="00D07C99">
        <w:rPr>
          <w:b/>
          <w:bCs/>
        </w:rPr>
        <w:t>6</w:t>
      </w:r>
      <w:r w:rsidRPr="0009195A">
        <w:rPr>
          <w:b/>
          <w:bCs/>
        </w:rPr>
        <w:t>/202</w:t>
      </w:r>
      <w:r w:rsidR="00575981" w:rsidRPr="0009195A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>1. OBJETO E ESPECIFICAÇÃO</w:t>
      </w:r>
    </w:p>
    <w:p w14:paraId="1D992598" w14:textId="1743E780" w:rsidR="00AA5067" w:rsidRPr="005A7986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8926" w:type="dxa"/>
        <w:tblLayout w:type="fixed"/>
        <w:tblLook w:val="04A0" w:firstRow="1" w:lastRow="0" w:firstColumn="1" w:lastColumn="0" w:noHBand="0" w:noVBand="1"/>
      </w:tblPr>
      <w:tblGrid>
        <w:gridCol w:w="709"/>
        <w:gridCol w:w="4815"/>
        <w:gridCol w:w="850"/>
        <w:gridCol w:w="1276"/>
        <w:gridCol w:w="1276"/>
      </w:tblGrid>
      <w:tr w:rsidR="008F2EF6" w:rsidRPr="00B05BF9" w14:paraId="29F9D02E" w14:textId="77777777" w:rsidTr="008F2EF6">
        <w:tc>
          <w:tcPr>
            <w:tcW w:w="709" w:type="dxa"/>
            <w:vAlign w:val="center"/>
          </w:tcPr>
          <w:p w14:paraId="4D99F637" w14:textId="77777777" w:rsidR="008F2EF6" w:rsidRPr="00B05BF9" w:rsidRDefault="008F2EF6" w:rsidP="008F2EF6">
            <w:pPr>
              <w:tabs>
                <w:tab w:val="left" w:pos="86"/>
              </w:tabs>
              <w:suppressAutoHyphens w:val="0"/>
              <w:jc w:val="center"/>
              <w:rPr>
                <w:b/>
                <w:bCs/>
                <w:sz w:val="18"/>
                <w:szCs w:val="18"/>
              </w:rPr>
            </w:pPr>
            <w:r w:rsidRPr="00B05BF9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815" w:type="dxa"/>
            <w:vAlign w:val="center"/>
          </w:tcPr>
          <w:p w14:paraId="26876DE1" w14:textId="77777777" w:rsidR="008F2EF6" w:rsidRPr="00B05BF9" w:rsidRDefault="008F2EF6" w:rsidP="008F2EF6">
            <w:pPr>
              <w:tabs>
                <w:tab w:val="left" w:pos="86"/>
              </w:tabs>
              <w:suppressAutoHyphens w:val="0"/>
              <w:ind w:right="136"/>
              <w:jc w:val="center"/>
              <w:rPr>
                <w:b/>
                <w:bCs/>
                <w:sz w:val="18"/>
                <w:szCs w:val="18"/>
              </w:rPr>
            </w:pPr>
            <w:r w:rsidRPr="00B05BF9">
              <w:rPr>
                <w:b/>
                <w:bCs/>
                <w:sz w:val="18"/>
                <w:szCs w:val="18"/>
              </w:rPr>
              <w:t>Descrição detalhada</w:t>
            </w:r>
          </w:p>
        </w:tc>
        <w:tc>
          <w:tcPr>
            <w:tcW w:w="850" w:type="dxa"/>
            <w:vAlign w:val="center"/>
          </w:tcPr>
          <w:p w14:paraId="348F18AC" w14:textId="77777777" w:rsidR="008F2EF6" w:rsidRPr="00B05BF9" w:rsidRDefault="008F2EF6" w:rsidP="008F2EF6">
            <w:pPr>
              <w:tabs>
                <w:tab w:val="left" w:pos="86"/>
              </w:tabs>
              <w:suppressAutoHyphens w:val="0"/>
              <w:ind w:left="-62" w:right="-98"/>
              <w:jc w:val="center"/>
              <w:rPr>
                <w:b/>
                <w:bCs/>
                <w:sz w:val="18"/>
                <w:szCs w:val="18"/>
              </w:rPr>
            </w:pPr>
            <w:r w:rsidRPr="00B05BF9">
              <w:rPr>
                <w:b/>
                <w:bCs/>
                <w:sz w:val="18"/>
                <w:szCs w:val="18"/>
              </w:rPr>
              <w:t>Qtd meses</w:t>
            </w:r>
          </w:p>
        </w:tc>
        <w:tc>
          <w:tcPr>
            <w:tcW w:w="1276" w:type="dxa"/>
            <w:vAlign w:val="center"/>
          </w:tcPr>
          <w:p w14:paraId="70B24058" w14:textId="77777777" w:rsidR="008F2EF6" w:rsidRPr="00B05BF9" w:rsidRDefault="008F2EF6" w:rsidP="008F2EF6">
            <w:pPr>
              <w:tabs>
                <w:tab w:val="left" w:pos="86"/>
                <w:tab w:val="left" w:pos="889"/>
              </w:tabs>
              <w:suppressAutoHyphens w:val="0"/>
              <w:jc w:val="center"/>
              <w:rPr>
                <w:b/>
                <w:bCs/>
                <w:sz w:val="18"/>
                <w:szCs w:val="18"/>
              </w:rPr>
            </w:pPr>
            <w:r w:rsidRPr="00B05BF9">
              <w:rPr>
                <w:b/>
                <w:bCs/>
                <w:sz w:val="18"/>
                <w:szCs w:val="18"/>
              </w:rPr>
              <w:t>Valor mensal</w:t>
            </w:r>
          </w:p>
        </w:tc>
        <w:tc>
          <w:tcPr>
            <w:tcW w:w="1276" w:type="dxa"/>
            <w:vAlign w:val="center"/>
          </w:tcPr>
          <w:p w14:paraId="015B6336" w14:textId="77777777" w:rsidR="008F2EF6" w:rsidRPr="00B05BF9" w:rsidRDefault="008F2EF6" w:rsidP="008F2EF6">
            <w:pPr>
              <w:tabs>
                <w:tab w:val="left" w:pos="86"/>
                <w:tab w:val="left" w:pos="889"/>
              </w:tabs>
              <w:suppressAutoHyphens w:val="0"/>
              <w:jc w:val="center"/>
              <w:rPr>
                <w:b/>
                <w:bCs/>
                <w:sz w:val="18"/>
                <w:szCs w:val="18"/>
              </w:rPr>
            </w:pPr>
            <w:r w:rsidRPr="00B05BF9">
              <w:rPr>
                <w:b/>
                <w:bCs/>
                <w:sz w:val="18"/>
                <w:szCs w:val="18"/>
              </w:rPr>
              <w:t>Valor anual</w:t>
            </w:r>
          </w:p>
        </w:tc>
      </w:tr>
      <w:tr w:rsidR="008F2EF6" w:rsidRPr="00B05BF9" w14:paraId="39499EF7" w14:textId="77777777" w:rsidTr="008F2EF6">
        <w:tc>
          <w:tcPr>
            <w:tcW w:w="709" w:type="dxa"/>
            <w:vAlign w:val="center"/>
          </w:tcPr>
          <w:p w14:paraId="6FB44C13" w14:textId="77777777" w:rsidR="008F2EF6" w:rsidRPr="00B05BF9" w:rsidRDefault="008F2EF6" w:rsidP="008F2EF6">
            <w:pPr>
              <w:tabs>
                <w:tab w:val="left" w:pos="167"/>
              </w:tabs>
              <w:suppressAutoHyphens w:val="0"/>
              <w:spacing w:line="276" w:lineRule="auto"/>
              <w:ind w:left="-1"/>
              <w:jc w:val="center"/>
              <w:rPr>
                <w:sz w:val="22"/>
                <w:szCs w:val="22"/>
              </w:rPr>
            </w:pPr>
            <w:r w:rsidRPr="00B05BF9">
              <w:rPr>
                <w:sz w:val="22"/>
                <w:szCs w:val="22"/>
              </w:rPr>
              <w:t>1</w:t>
            </w:r>
          </w:p>
        </w:tc>
        <w:tc>
          <w:tcPr>
            <w:tcW w:w="4815" w:type="dxa"/>
            <w:vAlign w:val="center"/>
          </w:tcPr>
          <w:p w14:paraId="72D778A9" w14:textId="635AD5EA" w:rsidR="008F2EF6" w:rsidRPr="00B05BF9" w:rsidRDefault="008F2EF6" w:rsidP="008F2EF6">
            <w:pPr>
              <w:suppressAutoHyphens w:val="0"/>
              <w:spacing w:line="276" w:lineRule="auto"/>
              <w:ind w:left="-68" w:right="23"/>
              <w:jc w:val="both"/>
              <w:rPr>
                <w:sz w:val="22"/>
                <w:szCs w:val="22"/>
              </w:rPr>
            </w:pPr>
            <w:r w:rsidRPr="00B05BF9">
              <w:rPr>
                <w:sz w:val="22"/>
                <w:szCs w:val="22"/>
              </w:rPr>
              <w:t>Contratação de Seguradora para prestação de serviços de Seguro de Vida e de Acidentes Pessoais em Grupo, incluindo Assistência Funeral para os diretores e empregados da AFEAM</w:t>
            </w:r>
            <w:r w:rsidR="00B55136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14:paraId="4F3CE873" w14:textId="77777777" w:rsidR="008F2EF6" w:rsidRPr="00B05BF9" w:rsidRDefault="008F2EF6" w:rsidP="008F2EF6">
            <w:pPr>
              <w:tabs>
                <w:tab w:val="left" w:pos="86"/>
              </w:tabs>
              <w:suppressAutoHyphens w:val="0"/>
              <w:spacing w:line="276" w:lineRule="auto"/>
              <w:ind w:right="-98"/>
              <w:jc w:val="center"/>
              <w:rPr>
                <w:sz w:val="18"/>
                <w:szCs w:val="18"/>
              </w:rPr>
            </w:pPr>
            <w:r w:rsidRPr="00B05BF9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14:paraId="6EAE63C2" w14:textId="77777777" w:rsidR="008F2EF6" w:rsidRPr="00B05BF9" w:rsidRDefault="008F2EF6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5FD77" w14:textId="77777777" w:rsidR="008F2EF6" w:rsidRPr="00B05BF9" w:rsidRDefault="008F2EF6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F2EF6" w:rsidRPr="00B05BF9" w14:paraId="51AE169B" w14:textId="77777777" w:rsidTr="008F2EF6">
        <w:tc>
          <w:tcPr>
            <w:tcW w:w="7650" w:type="dxa"/>
            <w:gridSpan w:val="4"/>
            <w:vAlign w:val="center"/>
          </w:tcPr>
          <w:p w14:paraId="58643050" w14:textId="77777777" w:rsidR="008F2EF6" w:rsidRPr="00B05BF9" w:rsidRDefault="008F2EF6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B05BF9">
              <w:rPr>
                <w:b/>
                <w:bCs/>
                <w:sz w:val="22"/>
                <w:szCs w:val="22"/>
              </w:rPr>
              <w:t>VALOR TOTAL</w:t>
            </w:r>
          </w:p>
        </w:tc>
        <w:tc>
          <w:tcPr>
            <w:tcW w:w="1276" w:type="dxa"/>
            <w:vAlign w:val="center"/>
          </w:tcPr>
          <w:p w14:paraId="169E4AF3" w14:textId="77777777" w:rsidR="008F2EF6" w:rsidRPr="00B05BF9" w:rsidRDefault="008F2EF6" w:rsidP="008F2EF6">
            <w:pPr>
              <w:tabs>
                <w:tab w:val="left" w:pos="86"/>
              </w:tabs>
              <w:suppressAutoHyphens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7B48CE9F" w14:textId="77777777" w:rsidR="00371E78" w:rsidRPr="005A7986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008BE02C" w14:textId="77777777" w:rsidR="00AC7BAC" w:rsidRPr="005A7986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6889D34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5A7986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031F2FA1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  <w:r w:rsidRPr="005A7986">
        <w:rPr>
          <w:sz w:val="20"/>
          <w:szCs w:val="20"/>
        </w:rPr>
        <w:t>: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6456D2">
      <w:footerReference w:type="default" r:id="rId8"/>
      <w:pgSz w:w="11906" w:h="16838"/>
      <w:pgMar w:top="567" w:right="1274" w:bottom="1417" w:left="1701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195A"/>
    <w:rsid w:val="0009459D"/>
    <w:rsid w:val="000D0022"/>
    <w:rsid w:val="000D5275"/>
    <w:rsid w:val="000F1FBD"/>
    <w:rsid w:val="001036B7"/>
    <w:rsid w:val="001245A3"/>
    <w:rsid w:val="00162A09"/>
    <w:rsid w:val="00163E5D"/>
    <w:rsid w:val="00164241"/>
    <w:rsid w:val="001A1A87"/>
    <w:rsid w:val="001C41C0"/>
    <w:rsid w:val="00203BCB"/>
    <w:rsid w:val="002323F7"/>
    <w:rsid w:val="00250259"/>
    <w:rsid w:val="002565C3"/>
    <w:rsid w:val="00263906"/>
    <w:rsid w:val="00296FE6"/>
    <w:rsid w:val="002E2B26"/>
    <w:rsid w:val="00323BF5"/>
    <w:rsid w:val="0034047C"/>
    <w:rsid w:val="00352622"/>
    <w:rsid w:val="003716A4"/>
    <w:rsid w:val="00371E78"/>
    <w:rsid w:val="00391C42"/>
    <w:rsid w:val="003A40C5"/>
    <w:rsid w:val="003B1F0F"/>
    <w:rsid w:val="003D0A5B"/>
    <w:rsid w:val="004054AC"/>
    <w:rsid w:val="00416540"/>
    <w:rsid w:val="004213C6"/>
    <w:rsid w:val="00440BB6"/>
    <w:rsid w:val="0044378C"/>
    <w:rsid w:val="00453AC4"/>
    <w:rsid w:val="00455C55"/>
    <w:rsid w:val="00474897"/>
    <w:rsid w:val="00476E62"/>
    <w:rsid w:val="00487A4B"/>
    <w:rsid w:val="00494718"/>
    <w:rsid w:val="004B63C6"/>
    <w:rsid w:val="004C0AF3"/>
    <w:rsid w:val="004C2ABB"/>
    <w:rsid w:val="004C2E56"/>
    <w:rsid w:val="00506B62"/>
    <w:rsid w:val="00536037"/>
    <w:rsid w:val="00570243"/>
    <w:rsid w:val="00575981"/>
    <w:rsid w:val="00586261"/>
    <w:rsid w:val="005A7986"/>
    <w:rsid w:val="005C40B3"/>
    <w:rsid w:val="005D3DDD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702296"/>
    <w:rsid w:val="00721152"/>
    <w:rsid w:val="00760F8A"/>
    <w:rsid w:val="00772ECD"/>
    <w:rsid w:val="00797242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16AD"/>
    <w:rsid w:val="00851036"/>
    <w:rsid w:val="00854363"/>
    <w:rsid w:val="00861E96"/>
    <w:rsid w:val="00895871"/>
    <w:rsid w:val="008A6952"/>
    <w:rsid w:val="008C2CD7"/>
    <w:rsid w:val="008D52A8"/>
    <w:rsid w:val="008F2EF6"/>
    <w:rsid w:val="00921CC5"/>
    <w:rsid w:val="00975E6E"/>
    <w:rsid w:val="0099233D"/>
    <w:rsid w:val="009C0F39"/>
    <w:rsid w:val="00A339F7"/>
    <w:rsid w:val="00A511BA"/>
    <w:rsid w:val="00A54387"/>
    <w:rsid w:val="00A9700F"/>
    <w:rsid w:val="00AA5067"/>
    <w:rsid w:val="00AC7BAC"/>
    <w:rsid w:val="00AD5B3C"/>
    <w:rsid w:val="00AF1E1A"/>
    <w:rsid w:val="00AF7248"/>
    <w:rsid w:val="00B14401"/>
    <w:rsid w:val="00B2277B"/>
    <w:rsid w:val="00B544A1"/>
    <w:rsid w:val="00B55136"/>
    <w:rsid w:val="00B56798"/>
    <w:rsid w:val="00BA6F69"/>
    <w:rsid w:val="00C02375"/>
    <w:rsid w:val="00C473C8"/>
    <w:rsid w:val="00C5380C"/>
    <w:rsid w:val="00CB2643"/>
    <w:rsid w:val="00CD32C8"/>
    <w:rsid w:val="00CF0892"/>
    <w:rsid w:val="00D05A20"/>
    <w:rsid w:val="00D07C99"/>
    <w:rsid w:val="00D25004"/>
    <w:rsid w:val="00D53A13"/>
    <w:rsid w:val="00D6733C"/>
    <w:rsid w:val="00D673F2"/>
    <w:rsid w:val="00D86B3E"/>
    <w:rsid w:val="00DA3649"/>
    <w:rsid w:val="00E074F0"/>
    <w:rsid w:val="00E56C2B"/>
    <w:rsid w:val="00E622C0"/>
    <w:rsid w:val="00E661C3"/>
    <w:rsid w:val="00E919AE"/>
    <w:rsid w:val="00EA1734"/>
    <w:rsid w:val="00EB50FB"/>
    <w:rsid w:val="00EB706C"/>
    <w:rsid w:val="00EF6ED7"/>
    <w:rsid w:val="00F00B30"/>
    <w:rsid w:val="00F140E7"/>
    <w:rsid w:val="00F31999"/>
    <w:rsid w:val="00F6127E"/>
    <w:rsid w:val="00F76687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15</cp:revision>
  <cp:lastPrinted>2023-07-05T12:15:00Z</cp:lastPrinted>
  <dcterms:created xsi:type="dcterms:W3CDTF">2025-01-21T19:12:00Z</dcterms:created>
  <dcterms:modified xsi:type="dcterms:W3CDTF">2025-03-19T19:57:00Z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